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97C50" w14:textId="77777777" w:rsidR="001F15A3" w:rsidRPr="00A156A4" w:rsidRDefault="001F15A3" w:rsidP="00B758B0">
      <w:pPr>
        <w:rPr>
          <w:sz w:val="14"/>
          <w:lang w:val="en-GB"/>
        </w:rPr>
      </w:pPr>
    </w:p>
    <w:p w14:paraId="6A02CA66" w14:textId="051F6B1B" w:rsidR="007D30DD" w:rsidRPr="0084326D" w:rsidRDefault="00C07774" w:rsidP="0084326D">
      <w:pPr>
        <w:autoSpaceDE w:val="0"/>
        <w:autoSpaceDN w:val="0"/>
        <w:adjustRightInd w:val="0"/>
        <w:spacing w:after="120" w:line="240" w:lineRule="auto"/>
        <w:ind w:left="2160" w:hanging="2160"/>
        <w:jc w:val="center"/>
        <w:rPr>
          <w:rFonts w:cstheme="minorHAnsi"/>
          <w:sz w:val="32"/>
          <w:szCs w:val="32"/>
          <w:lang w:val="en-GB"/>
        </w:rPr>
      </w:pPr>
      <w:proofErr w:type="spellStart"/>
      <w:r w:rsidRPr="0084326D">
        <w:rPr>
          <w:rFonts w:cstheme="minorHAnsi"/>
          <w:sz w:val="32"/>
          <w:szCs w:val="32"/>
          <w:lang w:val="en-GB"/>
        </w:rPr>
        <w:t>DevelopMed</w:t>
      </w:r>
      <w:proofErr w:type="spellEnd"/>
    </w:p>
    <w:p w14:paraId="081B93E2" w14:textId="166EE36A" w:rsidR="00CE2FE9" w:rsidRPr="0084326D" w:rsidRDefault="00A01D3F" w:rsidP="0084326D">
      <w:pPr>
        <w:autoSpaceDE w:val="0"/>
        <w:autoSpaceDN w:val="0"/>
        <w:adjustRightInd w:val="0"/>
        <w:spacing w:after="120" w:line="240" w:lineRule="auto"/>
        <w:ind w:left="2160" w:hanging="2160"/>
        <w:jc w:val="center"/>
        <w:rPr>
          <w:rFonts w:cstheme="minorHAnsi"/>
          <w:sz w:val="32"/>
          <w:szCs w:val="32"/>
          <w:lang w:val="en-GB"/>
        </w:rPr>
      </w:pPr>
      <w:bookmarkStart w:id="0" w:name="_Hlk59117197"/>
      <w:r w:rsidRPr="0084326D">
        <w:rPr>
          <w:rFonts w:cstheme="minorHAnsi"/>
          <w:sz w:val="32"/>
          <w:szCs w:val="32"/>
          <w:lang w:val="en-GB"/>
        </w:rPr>
        <w:t>Redress Request Form</w:t>
      </w:r>
    </w:p>
    <w:bookmarkEnd w:id="0"/>
    <w:p w14:paraId="33E2CB24" w14:textId="13A50756" w:rsidR="00A01D3F" w:rsidRPr="00C768D0" w:rsidRDefault="00A01D3F" w:rsidP="00A01D3F">
      <w:pPr>
        <w:spacing w:after="120" w:line="240" w:lineRule="auto"/>
        <w:rPr>
          <w:rFonts w:eastAsia="Times New Roman" w:cstheme="minorHAnsi"/>
          <w:color w:val="000000"/>
        </w:rPr>
      </w:pPr>
      <w:r w:rsidRPr="00C768D0">
        <w:rPr>
          <w:rFonts w:eastAsia="Times New Roman" w:cstheme="minorHAnsi"/>
          <w:color w:val="000000"/>
        </w:rPr>
        <w:t xml:space="preserve">All </w:t>
      </w:r>
      <w:proofErr w:type="spellStart"/>
      <w:r w:rsidR="00C07774" w:rsidRPr="00C768D0">
        <w:rPr>
          <w:rFonts w:eastAsia="Times New Roman" w:cstheme="minorHAnsi"/>
          <w:color w:val="000000"/>
        </w:rPr>
        <w:t>DevelopMed</w:t>
      </w:r>
      <w:proofErr w:type="spellEnd"/>
      <w:r w:rsidRPr="00C768D0">
        <w:rPr>
          <w:rFonts w:eastAsia="Times New Roman" w:cstheme="minorHAnsi"/>
          <w:color w:val="000000"/>
        </w:rPr>
        <w:t xml:space="preserve"> candidates have a right to a redress procedure if they feel that there has been a shortcoming in the way their proposal was evaluated and that this shortcoming may affect the final decision on whether to fund it or not, or if they believe that the results of eligibility checks are incorrect.</w:t>
      </w:r>
    </w:p>
    <w:p w14:paraId="1E97EBA3" w14:textId="689600F7" w:rsidR="00A01D3F" w:rsidRPr="00C768D0" w:rsidRDefault="00A01D3F" w:rsidP="00A01D3F">
      <w:pPr>
        <w:spacing w:after="120" w:line="240" w:lineRule="auto"/>
        <w:rPr>
          <w:rFonts w:eastAsia="Times New Roman" w:cstheme="minorHAnsi"/>
          <w:color w:val="000000"/>
        </w:rPr>
      </w:pPr>
      <w:r w:rsidRPr="00C768D0">
        <w:rPr>
          <w:rFonts w:eastAsia="Times New Roman" w:cstheme="minorHAnsi"/>
          <w:color w:val="000000"/>
        </w:rPr>
        <w:t>To avail of this procedure a candidate should complete the following table with details of their complaint</w:t>
      </w:r>
      <w:r w:rsidR="00F94D30">
        <w:rPr>
          <w:rFonts w:eastAsia="Times New Roman" w:cstheme="minorHAnsi"/>
          <w:color w:val="000000"/>
        </w:rPr>
        <w:t xml:space="preserve"> and send it to the email address </w:t>
      </w:r>
      <w:hyperlink r:id="rId7" w:history="1">
        <w:r w:rsidR="00F94D30" w:rsidRPr="00C8323B">
          <w:rPr>
            <w:rStyle w:val="Hyperlink"/>
          </w:rPr>
          <w:t>developmed@ucd.ie</w:t>
        </w:r>
      </w:hyperlink>
      <w:r w:rsidR="00F94D30">
        <w:t xml:space="preserve"> with the subject ‘</w:t>
      </w:r>
      <w:r w:rsidR="00F94D30" w:rsidRPr="00F94D30">
        <w:t>Redress Request Form</w:t>
      </w:r>
      <w:r w:rsidR="00F94D30">
        <w:t>’.</w:t>
      </w:r>
    </w:p>
    <w:p w14:paraId="45379199" w14:textId="77777777" w:rsidR="00A01D3F" w:rsidRPr="00C768D0" w:rsidRDefault="00A01D3F" w:rsidP="00A01D3F">
      <w:pPr>
        <w:spacing w:after="120" w:line="240" w:lineRule="auto"/>
        <w:rPr>
          <w:rFonts w:eastAsia="Times New Roman" w:cstheme="minorHAnsi"/>
          <w:color w:val="000000"/>
        </w:rPr>
      </w:pPr>
      <w:r w:rsidRPr="00C768D0">
        <w:rPr>
          <w:rFonts w:eastAsia="Times New Roman" w:cstheme="minorHAnsi"/>
          <w:color w:val="000000"/>
        </w:rPr>
        <w:t>Redress requests must be:</w:t>
      </w:r>
    </w:p>
    <w:p w14:paraId="7FD97C0F" w14:textId="77777777" w:rsidR="00A01D3F" w:rsidRPr="00C768D0" w:rsidRDefault="00A01D3F" w:rsidP="00C9162E">
      <w:pPr>
        <w:pStyle w:val="ListParagraph"/>
        <w:numPr>
          <w:ilvl w:val="0"/>
          <w:numId w:val="18"/>
        </w:numPr>
        <w:spacing w:after="120" w:line="240" w:lineRule="auto"/>
        <w:rPr>
          <w:rFonts w:eastAsia="Times New Roman" w:cstheme="minorHAnsi"/>
          <w:color w:val="000000"/>
        </w:rPr>
      </w:pPr>
      <w:r w:rsidRPr="00C768D0">
        <w:rPr>
          <w:rFonts w:eastAsia="Times New Roman" w:cstheme="minorHAnsi"/>
          <w:color w:val="000000"/>
        </w:rPr>
        <w:t>Related to the evaluation process or eligibility checks, as described in the Guide for Applicants for the call.</w:t>
      </w:r>
    </w:p>
    <w:p w14:paraId="557957B7" w14:textId="77777777" w:rsidR="00A01D3F" w:rsidRPr="00C768D0" w:rsidRDefault="00A01D3F" w:rsidP="00C9162E">
      <w:pPr>
        <w:pStyle w:val="ListParagraph"/>
        <w:numPr>
          <w:ilvl w:val="0"/>
          <w:numId w:val="18"/>
        </w:numPr>
        <w:spacing w:after="120" w:line="240" w:lineRule="auto"/>
        <w:rPr>
          <w:rFonts w:eastAsia="Times New Roman" w:cstheme="minorHAnsi"/>
          <w:color w:val="000000"/>
        </w:rPr>
      </w:pPr>
      <w:r w:rsidRPr="00C768D0">
        <w:rPr>
          <w:rFonts w:eastAsia="Times New Roman" w:cstheme="minorHAnsi"/>
          <w:color w:val="000000"/>
        </w:rPr>
        <w:t>Include a clear description of the grounds for complaint.</w:t>
      </w:r>
    </w:p>
    <w:p w14:paraId="2B26E285" w14:textId="1257F3A1" w:rsidR="00A01D3F" w:rsidRPr="00C768D0" w:rsidRDefault="00681CA7" w:rsidP="00CF0601">
      <w:pPr>
        <w:pStyle w:val="ListParagraph"/>
        <w:numPr>
          <w:ilvl w:val="0"/>
          <w:numId w:val="18"/>
        </w:numPr>
        <w:spacing w:after="120" w:line="240" w:lineRule="auto"/>
        <w:rPr>
          <w:rFonts w:eastAsia="Times New Roman" w:cstheme="minorHAnsi"/>
          <w:color w:val="000000"/>
        </w:rPr>
      </w:pPr>
      <w:r w:rsidRPr="00C768D0">
        <w:rPr>
          <w:rFonts w:eastAsia="Times New Roman" w:cstheme="minorHAnsi"/>
          <w:color w:val="000000"/>
        </w:rPr>
        <w:t>Submitted by the applicant within 30 days of receiving the evaluation results.</w:t>
      </w:r>
    </w:p>
    <w:p w14:paraId="0DCCD665" w14:textId="77777777" w:rsidR="00A01D3F" w:rsidRPr="00C768D0" w:rsidRDefault="00A01D3F" w:rsidP="00C9162E">
      <w:pPr>
        <w:pStyle w:val="ListParagraph"/>
        <w:numPr>
          <w:ilvl w:val="0"/>
          <w:numId w:val="18"/>
        </w:numPr>
        <w:spacing w:after="120" w:line="240" w:lineRule="auto"/>
        <w:rPr>
          <w:rFonts w:eastAsia="Times New Roman" w:cstheme="minorHAnsi"/>
          <w:color w:val="000000"/>
        </w:rPr>
      </w:pPr>
      <w:r w:rsidRPr="00C768D0">
        <w:rPr>
          <w:rFonts w:eastAsia="Times New Roman" w:cstheme="minorHAnsi"/>
          <w:color w:val="000000"/>
        </w:rPr>
        <w:t>Submitted personally by the interested applicant.</w:t>
      </w:r>
    </w:p>
    <w:p w14:paraId="06499E83" w14:textId="68E0C059" w:rsidR="00A01D3F" w:rsidRPr="00C768D0" w:rsidRDefault="00A01D3F" w:rsidP="00A01D3F">
      <w:pPr>
        <w:spacing w:after="120" w:line="240" w:lineRule="auto"/>
        <w:rPr>
          <w:rFonts w:eastAsia="Times New Roman" w:cstheme="minorHAnsi"/>
          <w:color w:val="000000"/>
        </w:rPr>
      </w:pPr>
      <w:r w:rsidRPr="00C768D0">
        <w:rPr>
          <w:rFonts w:eastAsia="Times New Roman" w:cstheme="minorHAnsi"/>
          <w:color w:val="000000"/>
        </w:rPr>
        <w:t xml:space="preserve">If the request meets the above criteria, a </w:t>
      </w:r>
      <w:proofErr w:type="gramStart"/>
      <w:r w:rsidRPr="00C768D0">
        <w:rPr>
          <w:rFonts w:eastAsia="Times New Roman" w:cstheme="minorHAnsi"/>
          <w:color w:val="000000"/>
        </w:rPr>
        <w:t>specially-convened</w:t>
      </w:r>
      <w:proofErr w:type="gramEnd"/>
      <w:r w:rsidRPr="00C768D0">
        <w:rPr>
          <w:rFonts w:eastAsia="Times New Roman" w:cstheme="minorHAnsi"/>
          <w:color w:val="000000"/>
        </w:rPr>
        <w:t xml:space="preserve"> </w:t>
      </w:r>
      <w:r w:rsidR="00F94D30">
        <w:rPr>
          <w:rFonts w:eastAsia="Times New Roman" w:cstheme="minorHAnsi"/>
          <w:color w:val="000000"/>
        </w:rPr>
        <w:t>Redress C</w:t>
      </w:r>
      <w:r w:rsidRPr="00C768D0">
        <w:rPr>
          <w:rFonts w:eastAsia="Times New Roman" w:cstheme="minorHAnsi"/>
          <w:color w:val="000000"/>
        </w:rPr>
        <w:t>ommittee will review the case. If there is clear evidence that a shortcoming has occurred that could affect the eventual funding decision, the proposal will be re-evaluated.</w:t>
      </w:r>
    </w:p>
    <w:p w14:paraId="38BB0F33" w14:textId="7B42F91E" w:rsidR="00E66CC7" w:rsidRDefault="00E66CC7" w:rsidP="00A01D3F">
      <w:pPr>
        <w:spacing w:after="120" w:line="240" w:lineRule="auto"/>
      </w:pPr>
      <w:r>
        <w:t>Redress requests can only be made regarding procedural issues or perceived incorrect application of eligibility criteria, and not about the scientific judgments of the reviewers or members of the interview panels.</w:t>
      </w:r>
    </w:p>
    <w:p w14:paraId="5BF2F46C" w14:textId="5BFF698C" w:rsidR="00A01D3F" w:rsidRPr="00C768D0" w:rsidRDefault="00A01D3F" w:rsidP="00A01D3F">
      <w:pPr>
        <w:spacing w:after="120" w:line="240" w:lineRule="auto"/>
        <w:rPr>
          <w:rFonts w:eastAsia="Times New Roman" w:cstheme="minorHAnsi"/>
          <w:color w:val="000000"/>
        </w:rPr>
      </w:pPr>
      <w:r w:rsidRPr="00C768D0">
        <w:rPr>
          <w:rFonts w:eastAsia="Times New Roman" w:cstheme="minorHAnsi"/>
          <w:color w:val="000000"/>
        </w:rPr>
        <w:t xml:space="preserve">Only one request for redress per proposal will be considered by the </w:t>
      </w:r>
      <w:r w:rsidR="00F94D30">
        <w:rPr>
          <w:rFonts w:eastAsia="Times New Roman" w:cstheme="minorHAnsi"/>
          <w:color w:val="000000"/>
        </w:rPr>
        <w:t xml:space="preserve">Redress </w:t>
      </w:r>
      <w:r w:rsidRPr="00C768D0">
        <w:rPr>
          <w:rFonts w:eastAsia="Times New Roman" w:cstheme="minorHAnsi"/>
          <w:color w:val="000000"/>
        </w:rPr>
        <w:t>Committee. All requests for redress will be treated confidentially</w:t>
      </w:r>
      <w:r w:rsidR="00F94D30">
        <w:rPr>
          <w:rFonts w:eastAsia="Times New Roman" w:cstheme="minorHAnsi"/>
          <w:color w:val="000000"/>
        </w:rPr>
        <w:t xml:space="preserve">. </w:t>
      </w:r>
      <w:r w:rsidR="00763ADF">
        <w:rPr>
          <w:rFonts w:eastAsia="Times New Roman" w:cstheme="minorHAnsi"/>
          <w:color w:val="000000"/>
        </w:rPr>
        <w:t>All d</w:t>
      </w:r>
      <w:r w:rsidR="00F94D30">
        <w:rPr>
          <w:rFonts w:eastAsia="Times New Roman" w:cstheme="minorHAnsi"/>
          <w:color w:val="000000"/>
        </w:rPr>
        <w:t>ecisions</w:t>
      </w:r>
      <w:r w:rsidR="00763ADF">
        <w:rPr>
          <w:rFonts w:eastAsia="Times New Roman" w:cstheme="minorHAnsi"/>
          <w:color w:val="000000"/>
        </w:rPr>
        <w:t xml:space="preserve"> of</w:t>
      </w:r>
      <w:r w:rsidR="00F94D30">
        <w:rPr>
          <w:rFonts w:eastAsia="Times New Roman" w:cstheme="minorHAnsi"/>
          <w:color w:val="000000"/>
        </w:rPr>
        <w:t xml:space="preserve"> the Redress Committee are binding</w:t>
      </w:r>
      <w:r w:rsidRPr="00C768D0">
        <w:rPr>
          <w:rFonts w:eastAsia="Times New Roman" w:cstheme="minorHAnsi"/>
          <w:color w:val="000000"/>
        </w:rPr>
        <w:t>.</w:t>
      </w:r>
    </w:p>
    <w:p w14:paraId="665C6FC4" w14:textId="35897292" w:rsidR="00C9162E" w:rsidRPr="00C768D0" w:rsidRDefault="003178B5" w:rsidP="00A01D3F">
      <w:pPr>
        <w:spacing w:after="120" w:line="240" w:lineRule="auto"/>
        <w:rPr>
          <w:rFonts w:eastAsia="Times New Roman" w:cstheme="minorHAnsi"/>
          <w:color w:val="000000"/>
        </w:rPr>
      </w:pPr>
      <w:r>
        <w:rPr>
          <w:rFonts w:eastAsia="Times New Roman" w:cstheme="minorHAnsi"/>
          <w:color w:val="000000"/>
        </w:rPr>
        <w:pict w14:anchorId="06257CC0">
          <v:rect id="_x0000_i1025" style="width:451.45pt;height:1.5pt" o:hralign="center" o:hrstd="t" o:hrnoshade="t" o:hr="t" fillcolor="#b6dde8 [1304]" stroked="f"/>
        </w:pict>
      </w:r>
    </w:p>
    <w:p w14:paraId="2504FD00" w14:textId="0EA39EE4" w:rsidR="006869F8" w:rsidRPr="00C768D0" w:rsidRDefault="00A01D3F" w:rsidP="00A01D3F">
      <w:pPr>
        <w:spacing w:before="100" w:beforeAutospacing="1" w:after="100" w:afterAutospacing="1" w:line="240" w:lineRule="auto"/>
        <w:rPr>
          <w:rFonts w:eastAsia="Times New Roman" w:cstheme="minorHAnsi"/>
          <w:b/>
          <w:color w:val="000000"/>
        </w:rPr>
      </w:pPr>
      <w:r w:rsidRPr="00C768D0">
        <w:rPr>
          <w:rFonts w:eastAsia="Times New Roman" w:cstheme="minorHAnsi"/>
          <w:b/>
          <w:color w:val="000000"/>
        </w:rPr>
        <w:t>Name</w:t>
      </w:r>
      <w:r w:rsidR="00BC33BA" w:rsidRPr="00C768D0">
        <w:rPr>
          <w:rFonts w:eastAsia="Times New Roman" w:cstheme="minorHAnsi"/>
          <w:b/>
          <w:color w:val="000000"/>
        </w:rPr>
        <w:t xml:space="preserve">: </w:t>
      </w:r>
      <w:r w:rsidRPr="00C768D0">
        <w:rPr>
          <w:rFonts w:eastAsia="Times New Roman" w:cstheme="minorHAnsi"/>
          <w:b/>
          <w:color w:val="000000"/>
        </w:rPr>
        <w:tab/>
      </w:r>
      <w:r w:rsidRPr="00C768D0">
        <w:rPr>
          <w:rFonts w:eastAsia="Times New Roman" w:cstheme="minorHAnsi"/>
          <w:b/>
          <w:color w:val="000000"/>
        </w:rPr>
        <w:tab/>
        <w:t>__________________________________________</w:t>
      </w:r>
    </w:p>
    <w:p w14:paraId="4B6AAFCF" w14:textId="0F40CAE7" w:rsidR="008F1971" w:rsidRPr="00C768D0" w:rsidRDefault="00A01D3F" w:rsidP="006869F8">
      <w:pPr>
        <w:spacing w:before="100" w:beforeAutospacing="1" w:after="100" w:afterAutospacing="1" w:line="240" w:lineRule="auto"/>
        <w:rPr>
          <w:rFonts w:eastAsia="Times New Roman" w:cstheme="minorHAnsi"/>
          <w:b/>
          <w:color w:val="000000"/>
        </w:rPr>
      </w:pPr>
      <w:r w:rsidRPr="00C768D0">
        <w:rPr>
          <w:rFonts w:eastAsia="Times New Roman" w:cstheme="minorHAnsi"/>
          <w:b/>
          <w:color w:val="000000"/>
        </w:rPr>
        <w:t>Proposal title</w:t>
      </w:r>
      <w:r w:rsidR="008F1971" w:rsidRPr="00C768D0">
        <w:rPr>
          <w:rFonts w:eastAsia="Times New Roman" w:cstheme="minorHAnsi"/>
          <w:b/>
          <w:color w:val="000000"/>
        </w:rPr>
        <w:t xml:space="preserve">: </w:t>
      </w:r>
      <w:r w:rsidRPr="00C768D0">
        <w:rPr>
          <w:rFonts w:eastAsia="Times New Roman" w:cstheme="minorHAnsi"/>
          <w:b/>
          <w:color w:val="000000"/>
        </w:rPr>
        <w:tab/>
        <w:t>__________________________________________</w:t>
      </w:r>
    </w:p>
    <w:p w14:paraId="15E4AB30" w14:textId="428DA513" w:rsidR="00A01D3F" w:rsidRPr="00C768D0" w:rsidRDefault="00A01D3F" w:rsidP="006869F8">
      <w:pPr>
        <w:spacing w:before="100" w:beforeAutospacing="1" w:after="100" w:afterAutospacing="1" w:line="240" w:lineRule="auto"/>
        <w:rPr>
          <w:rFonts w:eastAsia="Times New Roman" w:cstheme="minorHAnsi"/>
          <w:b/>
          <w:color w:val="000000"/>
        </w:rPr>
      </w:pPr>
      <w:r w:rsidRPr="00C768D0">
        <w:rPr>
          <w:rFonts w:eastAsia="Times New Roman" w:cstheme="minorHAnsi"/>
          <w:b/>
          <w:color w:val="000000"/>
        </w:rPr>
        <w:t>Contact email:</w:t>
      </w:r>
      <w:r w:rsidRPr="00C768D0">
        <w:rPr>
          <w:rFonts w:eastAsia="Times New Roman" w:cstheme="minorHAnsi"/>
          <w:b/>
          <w:color w:val="000000"/>
        </w:rPr>
        <w:tab/>
        <w:t>__________________________________________</w:t>
      </w:r>
    </w:p>
    <w:tbl>
      <w:tblPr>
        <w:tblStyle w:val="GridTable1Light-Accent51"/>
        <w:tblW w:w="0" w:type="auto"/>
        <w:tblLook w:val="0420" w:firstRow="1" w:lastRow="0" w:firstColumn="0" w:lastColumn="0" w:noHBand="0" w:noVBand="1"/>
      </w:tblPr>
      <w:tblGrid>
        <w:gridCol w:w="2065"/>
        <w:gridCol w:w="6954"/>
      </w:tblGrid>
      <w:tr w:rsidR="00A01D3F" w:rsidRPr="00C768D0" w14:paraId="45F3D7D0" w14:textId="77777777" w:rsidTr="00A01D3F">
        <w:trPr>
          <w:cnfStyle w:val="100000000000" w:firstRow="1" w:lastRow="0" w:firstColumn="0" w:lastColumn="0" w:oddVBand="0" w:evenVBand="0" w:oddHBand="0" w:evenHBand="0" w:firstRowFirstColumn="0" w:firstRowLastColumn="0" w:lastRowFirstColumn="0" w:lastRowLastColumn="0"/>
        </w:trPr>
        <w:tc>
          <w:tcPr>
            <w:tcW w:w="2065" w:type="dxa"/>
          </w:tcPr>
          <w:p w14:paraId="060C3275" w14:textId="39D6452B" w:rsidR="00A01D3F" w:rsidRPr="00C768D0" w:rsidRDefault="00A01D3F" w:rsidP="00A01D3F">
            <w:pPr>
              <w:rPr>
                <w:rFonts w:eastAsia="Times New Roman" w:cstheme="minorHAnsi"/>
              </w:rPr>
            </w:pPr>
            <w:r w:rsidRPr="00C768D0">
              <w:rPr>
                <w:rFonts w:eastAsia="Times New Roman" w:cstheme="minorHAnsi"/>
              </w:rPr>
              <w:t>Issue</w:t>
            </w:r>
          </w:p>
        </w:tc>
        <w:tc>
          <w:tcPr>
            <w:tcW w:w="6954" w:type="dxa"/>
          </w:tcPr>
          <w:p w14:paraId="01AC3181" w14:textId="16D55CA2" w:rsidR="00A01D3F" w:rsidRPr="00C768D0" w:rsidRDefault="00A01D3F" w:rsidP="00A01D3F">
            <w:pPr>
              <w:rPr>
                <w:rFonts w:eastAsia="Times New Roman" w:cstheme="minorHAnsi"/>
              </w:rPr>
            </w:pPr>
            <w:r w:rsidRPr="00C768D0">
              <w:rPr>
                <w:rFonts w:eastAsia="Times New Roman" w:cstheme="minorHAnsi"/>
              </w:rPr>
              <w:t>Details of grounds for complaint</w:t>
            </w:r>
          </w:p>
        </w:tc>
      </w:tr>
      <w:tr w:rsidR="00A01D3F" w:rsidRPr="00C768D0" w14:paraId="6FF3CD05" w14:textId="77777777" w:rsidTr="00A01D3F">
        <w:trPr>
          <w:trHeight w:val="1872"/>
        </w:trPr>
        <w:tc>
          <w:tcPr>
            <w:tcW w:w="2065" w:type="dxa"/>
          </w:tcPr>
          <w:p w14:paraId="6EC83B55" w14:textId="67F71C2F" w:rsidR="00A01D3F" w:rsidRPr="00C768D0" w:rsidRDefault="00A01D3F" w:rsidP="00A01D3F">
            <w:pPr>
              <w:pStyle w:val="Body"/>
              <w:rPr>
                <w:rFonts w:asciiTheme="minorHAnsi" w:hAnsiTheme="minorHAnsi" w:cstheme="minorHAnsi"/>
                <w:b/>
              </w:rPr>
            </w:pPr>
            <w:r w:rsidRPr="00C768D0">
              <w:rPr>
                <w:rFonts w:asciiTheme="minorHAnsi" w:hAnsiTheme="minorHAnsi" w:cstheme="minorHAnsi"/>
                <w:b/>
              </w:rPr>
              <w:t>1. Evaluation</w:t>
            </w:r>
          </w:p>
        </w:tc>
        <w:tc>
          <w:tcPr>
            <w:tcW w:w="6954" w:type="dxa"/>
          </w:tcPr>
          <w:p w14:paraId="18BB9946" w14:textId="663217CB" w:rsidR="00A01D3F" w:rsidRPr="00C768D0" w:rsidRDefault="00A01D3F" w:rsidP="00A01D3F">
            <w:pPr>
              <w:spacing w:before="120" w:after="120"/>
              <w:ind w:right="120"/>
              <w:rPr>
                <w:rFonts w:eastAsia="Times New Roman" w:cstheme="minorHAnsi"/>
                <w:b/>
                <w:color w:val="000000"/>
              </w:rPr>
            </w:pPr>
          </w:p>
        </w:tc>
      </w:tr>
      <w:tr w:rsidR="00A01D3F" w:rsidRPr="00C768D0" w14:paraId="08DD2748" w14:textId="77777777" w:rsidTr="00A01D3F">
        <w:trPr>
          <w:trHeight w:val="1872"/>
        </w:trPr>
        <w:tc>
          <w:tcPr>
            <w:tcW w:w="2065" w:type="dxa"/>
          </w:tcPr>
          <w:p w14:paraId="6FF26EEB" w14:textId="0E0119AF" w:rsidR="00A01D3F" w:rsidRPr="00C768D0" w:rsidRDefault="00A01D3F" w:rsidP="00A01D3F">
            <w:pPr>
              <w:spacing w:before="100" w:beforeAutospacing="1" w:afterAutospacing="1"/>
              <w:ind w:right="120"/>
              <w:rPr>
                <w:rFonts w:eastAsia="Times New Roman" w:cstheme="minorHAnsi"/>
                <w:b/>
                <w:color w:val="000000"/>
              </w:rPr>
            </w:pPr>
            <w:r w:rsidRPr="00C768D0">
              <w:rPr>
                <w:rFonts w:eastAsia="Times New Roman" w:cstheme="minorHAnsi"/>
                <w:b/>
                <w:color w:val="000000"/>
              </w:rPr>
              <w:lastRenderedPageBreak/>
              <w:t>2. Eligibility check</w:t>
            </w:r>
          </w:p>
        </w:tc>
        <w:tc>
          <w:tcPr>
            <w:tcW w:w="6954" w:type="dxa"/>
          </w:tcPr>
          <w:p w14:paraId="1396523A" w14:textId="77777777" w:rsidR="00A01D3F" w:rsidRPr="00C768D0" w:rsidRDefault="00A01D3F" w:rsidP="00A01D3F">
            <w:pPr>
              <w:spacing w:before="120" w:after="120"/>
              <w:ind w:right="120"/>
              <w:rPr>
                <w:rFonts w:eastAsia="Times New Roman" w:cstheme="minorHAnsi"/>
                <w:b/>
                <w:color w:val="000000"/>
              </w:rPr>
            </w:pPr>
          </w:p>
        </w:tc>
      </w:tr>
    </w:tbl>
    <w:p w14:paraId="41906EE2" w14:textId="77777777" w:rsidR="006869F8" w:rsidRPr="00C768D0" w:rsidRDefault="006869F8" w:rsidP="00721A9C">
      <w:pPr>
        <w:spacing w:before="100" w:beforeAutospacing="1" w:after="100" w:afterAutospacing="1" w:line="240" w:lineRule="auto"/>
        <w:rPr>
          <w:rFonts w:eastAsia="Times New Roman" w:cstheme="minorHAnsi"/>
          <w:color w:val="000000"/>
        </w:rPr>
      </w:pPr>
    </w:p>
    <w:sectPr w:rsidR="006869F8" w:rsidRPr="00C768D0" w:rsidSect="00491BBC">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E7DA4" w14:textId="77777777" w:rsidR="003178B5" w:rsidRDefault="003178B5" w:rsidP="001F15A3">
      <w:pPr>
        <w:spacing w:after="0" w:line="240" w:lineRule="auto"/>
      </w:pPr>
      <w:r>
        <w:separator/>
      </w:r>
    </w:p>
  </w:endnote>
  <w:endnote w:type="continuationSeparator" w:id="0">
    <w:p w14:paraId="5D42D069" w14:textId="77777777" w:rsidR="003178B5" w:rsidRDefault="003178B5" w:rsidP="001F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AC82" w14:textId="77777777" w:rsidR="0017387B" w:rsidRDefault="00173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145520"/>
      <w:docPartObj>
        <w:docPartGallery w:val="Page Numbers (Bottom of Page)"/>
        <w:docPartUnique/>
      </w:docPartObj>
    </w:sdtPr>
    <w:sdtEndPr>
      <w:rPr>
        <w:noProof/>
      </w:rPr>
    </w:sdtEndPr>
    <w:sdtContent>
      <w:p w14:paraId="39AFD167" w14:textId="77777777" w:rsidR="00213566" w:rsidRDefault="00213566">
        <w:pPr>
          <w:pStyle w:val="Footer"/>
          <w:jc w:val="right"/>
        </w:pPr>
        <w:r>
          <w:fldChar w:fldCharType="begin"/>
        </w:r>
        <w:r>
          <w:instrText xml:space="preserve"> PAGE   \* MERGEFORMAT </w:instrText>
        </w:r>
        <w:r>
          <w:fldChar w:fldCharType="separate"/>
        </w:r>
        <w:r w:rsidR="00077A09">
          <w:rPr>
            <w:noProof/>
          </w:rPr>
          <w:t>2</w:t>
        </w:r>
        <w:r>
          <w:rPr>
            <w:noProof/>
          </w:rPr>
          <w:fldChar w:fldCharType="end"/>
        </w:r>
      </w:p>
    </w:sdtContent>
  </w:sdt>
  <w:p w14:paraId="29012DCB" w14:textId="77777777" w:rsidR="00213566" w:rsidRPr="00491BBC" w:rsidRDefault="00213566" w:rsidP="00491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3C1E1" w14:textId="3DD56686" w:rsidR="00C358CE" w:rsidRDefault="0017387B" w:rsidP="00C358CE">
    <w:pPr>
      <w:pStyle w:val="Heading1"/>
      <w:spacing w:before="0" w:after="0"/>
      <w:ind w:right="576"/>
      <w:rPr>
        <w:rFonts w:asciiTheme="minorHAnsi" w:hAnsiTheme="minorHAnsi" w:cs="Arial"/>
        <w:b w:val="0"/>
        <w:bCs w:val="0"/>
        <w:noProof/>
        <w:color w:val="003989"/>
        <w:sz w:val="16"/>
        <w:szCs w:val="16"/>
      </w:rPr>
    </w:pPr>
    <w:r>
      <w:rPr>
        <w:noProof/>
      </w:rPr>
      <w:drawing>
        <wp:anchor distT="0" distB="0" distL="114300" distR="114300" simplePos="0" relativeHeight="251668480" behindDoc="1" locked="0" layoutInCell="1" allowOverlap="1" wp14:anchorId="3ECAEAB0" wp14:editId="099A2AC5">
          <wp:simplePos x="0" y="0"/>
          <wp:positionH relativeFrom="column">
            <wp:posOffset>0</wp:posOffset>
          </wp:positionH>
          <wp:positionV relativeFrom="paragraph">
            <wp:posOffset>299085</wp:posOffset>
          </wp:positionV>
          <wp:extent cx="650875" cy="431800"/>
          <wp:effectExtent l="0" t="0" r="0" b="6350"/>
          <wp:wrapTight wrapText="bothSides">
            <wp:wrapPolygon edited="0">
              <wp:start x="0" y="0"/>
              <wp:lineTo x="0" y="20965"/>
              <wp:lineTo x="20862" y="20965"/>
              <wp:lineTo x="20862" y="0"/>
              <wp:lineTo x="0" y="0"/>
            </wp:wrapPolygon>
          </wp:wrapTight>
          <wp:docPr id="10" name="Picture 10">
            <a:extLst xmlns:a="http://schemas.openxmlformats.org/drawingml/2006/main">
              <a:ext uri="{FF2B5EF4-FFF2-40B4-BE49-F238E27FC236}">
                <a16:creationId xmlns:a16="http://schemas.microsoft.com/office/drawing/2014/main" id="{8130673A-6DF6-4A6F-A6BA-C8D7675745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8130673A-6DF6-4A6F-A6BA-C8D7675745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875" cy="431800"/>
                  </a:xfrm>
                  <a:prstGeom prst="rect">
                    <a:avLst/>
                  </a:prstGeom>
                </pic:spPr>
              </pic:pic>
            </a:graphicData>
          </a:graphic>
        </wp:anchor>
      </w:drawing>
    </w:r>
  </w:p>
  <w:p w14:paraId="4B965EF4" w14:textId="1A7DF5E1" w:rsidR="00C358CE" w:rsidRPr="00C358CE" w:rsidRDefault="00C358CE" w:rsidP="00C358CE">
    <w:pPr>
      <w:pStyle w:val="Heading1"/>
      <w:spacing w:before="0" w:after="0"/>
      <w:ind w:right="576"/>
      <w:rPr>
        <w:rFonts w:asciiTheme="minorHAnsi" w:hAnsiTheme="minorHAnsi" w:cs="Arial"/>
        <w:b w:val="0"/>
        <w:color w:val="003989"/>
        <w:sz w:val="16"/>
        <w:szCs w:val="16"/>
      </w:rPr>
    </w:pPr>
    <w:r w:rsidRPr="00C358CE">
      <w:rPr>
        <w:rFonts w:asciiTheme="minorHAnsi" w:hAnsiTheme="minorHAnsi" w:cs="Arial"/>
        <w:b w:val="0"/>
        <w:noProof/>
        <w:color w:val="003989"/>
        <w:sz w:val="16"/>
        <w:szCs w:val="16"/>
      </w:rPr>
      <w:t>This project has received funding from the European Union’s Horizon 2020 research and innovation programme under the Marie Skłodowska-Curie grant agreement No 945425.</w:t>
    </w:r>
  </w:p>
  <w:p w14:paraId="436717E2" w14:textId="62C58790" w:rsidR="00213566" w:rsidRPr="00A14D14" w:rsidRDefault="00213566" w:rsidP="00491BBC">
    <w:pPr>
      <w:pStyle w:val="Heading1"/>
      <w:spacing w:before="0" w:beforeAutospacing="0" w:after="0" w:afterAutospacing="0"/>
      <w:ind w:left="1440" w:right="576"/>
      <w:rPr>
        <w:rFonts w:asciiTheme="minorHAnsi" w:hAnsiTheme="minorHAnsi" w:cs="Arial"/>
        <w:b w:val="0"/>
        <w:bCs w:val="0"/>
        <w:color w:val="003989"/>
        <w:sz w:val="16"/>
        <w:szCs w:val="16"/>
      </w:rPr>
    </w:pPr>
  </w:p>
  <w:p w14:paraId="650C1FD4" w14:textId="77777777" w:rsidR="00213566" w:rsidRDefault="0021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22025" w14:textId="77777777" w:rsidR="003178B5" w:rsidRDefault="003178B5" w:rsidP="001F15A3">
      <w:pPr>
        <w:spacing w:after="0" w:line="240" w:lineRule="auto"/>
      </w:pPr>
      <w:r>
        <w:separator/>
      </w:r>
    </w:p>
  </w:footnote>
  <w:footnote w:type="continuationSeparator" w:id="0">
    <w:p w14:paraId="315050C8" w14:textId="77777777" w:rsidR="003178B5" w:rsidRDefault="003178B5" w:rsidP="001F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A8618" w14:textId="77777777" w:rsidR="0017387B" w:rsidRDefault="00173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BD00C" w14:textId="77777777" w:rsidR="0017387B" w:rsidRDefault="00173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0230E" w14:textId="35A82D65" w:rsidR="00213566" w:rsidRDefault="0017387B">
    <w:pPr>
      <w:pStyle w:val="Header"/>
    </w:pPr>
    <w:r>
      <w:rPr>
        <w:noProof/>
      </w:rPr>
      <w:drawing>
        <wp:anchor distT="0" distB="0" distL="114300" distR="114300" simplePos="0" relativeHeight="251666432" behindDoc="0" locked="0" layoutInCell="1" allowOverlap="1" wp14:anchorId="0FE253BC" wp14:editId="1165E467">
          <wp:simplePos x="0" y="0"/>
          <wp:positionH relativeFrom="margin">
            <wp:posOffset>4881789</wp:posOffset>
          </wp:positionH>
          <wp:positionV relativeFrom="paragraph">
            <wp:posOffset>-217714</wp:posOffset>
          </wp:positionV>
          <wp:extent cx="976628" cy="648000"/>
          <wp:effectExtent l="0" t="0" r="0" b="0"/>
          <wp:wrapNone/>
          <wp:docPr id="6" name="Picture 22">
            <a:extLst xmlns:a="http://schemas.openxmlformats.org/drawingml/2006/main">
              <a:ext uri="{FF2B5EF4-FFF2-40B4-BE49-F238E27FC236}">
                <a16:creationId xmlns:a16="http://schemas.microsoft.com/office/drawing/2014/main" id="{8130673A-6DF6-4A6F-A6BA-C8D7675745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8130673A-6DF6-4A6F-A6BA-C8D7675745DE}"/>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976628" cy="648000"/>
                  </a:xfrm>
                  <a:prstGeom prst="rect">
                    <a:avLst/>
                  </a:prstGeom>
                </pic:spPr>
              </pic:pic>
            </a:graphicData>
          </a:graphic>
          <wp14:sizeRelH relativeFrom="page">
            <wp14:pctWidth>0</wp14:pctWidth>
          </wp14:sizeRelH>
          <wp14:sizeRelV relativeFrom="page">
            <wp14:pctHeight>0</wp14:pctHeight>
          </wp14:sizeRelV>
        </wp:anchor>
      </w:drawing>
    </w:r>
    <w:r w:rsidR="0084326D" w:rsidRPr="00CD0375">
      <w:rPr>
        <w:noProof/>
      </w:rPr>
      <w:drawing>
        <wp:anchor distT="0" distB="0" distL="114300" distR="114300" simplePos="0" relativeHeight="251664384" behindDoc="1" locked="0" layoutInCell="1" allowOverlap="1" wp14:anchorId="0926A853" wp14:editId="34838C3F">
          <wp:simplePos x="0" y="0"/>
          <wp:positionH relativeFrom="margin">
            <wp:posOffset>2183493</wp:posOffset>
          </wp:positionH>
          <wp:positionV relativeFrom="paragraph">
            <wp:posOffset>-321310</wp:posOffset>
          </wp:positionV>
          <wp:extent cx="1446530" cy="870585"/>
          <wp:effectExtent l="0" t="0" r="1270" b="5715"/>
          <wp:wrapTight wrapText="bothSides">
            <wp:wrapPolygon edited="0">
              <wp:start x="0" y="0"/>
              <wp:lineTo x="0" y="21269"/>
              <wp:lineTo x="21335" y="21269"/>
              <wp:lineTo x="21335" y="0"/>
              <wp:lineTo x="0" y="0"/>
            </wp:wrapPolygon>
          </wp:wrapTight>
          <wp:docPr id="5" name="Picture 4">
            <a:extLst xmlns:a="http://schemas.openxmlformats.org/drawingml/2006/main">
              <a:ext uri="{FF2B5EF4-FFF2-40B4-BE49-F238E27FC236}">
                <a16:creationId xmlns:a16="http://schemas.microsoft.com/office/drawing/2014/main" id="{65E46164-7EA1-4CCD-AD92-2876630165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5E46164-7EA1-4CCD-AD92-28766301651E}"/>
                      </a:ext>
                    </a:extLst>
                  </pic:cNvPr>
                  <pic:cNvPicPr>
                    <a:picLocks noChangeAspect="1"/>
                  </pic:cNvPicPr>
                </pic:nvPicPr>
                <pic:blipFill rotWithShape="1">
                  <a:blip r:embed="rId2"/>
                  <a:srcRect l="29999" t="28412" r="18125" b="16032"/>
                  <a:stretch/>
                </pic:blipFill>
                <pic:spPr>
                  <a:xfrm>
                    <a:off x="0" y="0"/>
                    <a:ext cx="1446530" cy="870585"/>
                  </a:xfrm>
                  <a:prstGeom prst="rect">
                    <a:avLst/>
                  </a:prstGeom>
                </pic:spPr>
              </pic:pic>
            </a:graphicData>
          </a:graphic>
          <wp14:sizeRelH relativeFrom="margin">
            <wp14:pctWidth>0</wp14:pctWidth>
          </wp14:sizeRelH>
          <wp14:sizeRelV relativeFrom="margin">
            <wp14:pctHeight>0</wp14:pctHeight>
          </wp14:sizeRelV>
        </wp:anchor>
      </w:drawing>
    </w:r>
    <w:r w:rsidR="00C358CE">
      <w:rPr>
        <w:noProof/>
      </w:rPr>
      <w:drawing>
        <wp:anchor distT="0" distB="0" distL="114300" distR="114300" simplePos="0" relativeHeight="251659264" behindDoc="1" locked="0" layoutInCell="1" hidden="0" allowOverlap="1" wp14:anchorId="56F9130F" wp14:editId="3BD2D3F4">
          <wp:simplePos x="0" y="0"/>
          <wp:positionH relativeFrom="column">
            <wp:posOffset>-141605</wp:posOffset>
          </wp:positionH>
          <wp:positionV relativeFrom="paragraph">
            <wp:posOffset>-182245</wp:posOffset>
          </wp:positionV>
          <wp:extent cx="1414780" cy="646430"/>
          <wp:effectExtent l="0" t="0" r="0" b="1270"/>
          <wp:wrapSquare wrapText="bothSides"/>
          <wp:docPr id="39" name="image7.jpg" descr="https://lh4.googleusercontent.com/gytD1u-jaAFP35wy37i7-HQKSwIesT7ov44STvw6LR8FQQtEXf8c_nT6y2VvhdN66gw_yFBNm5lvVVFJuDRNWNcC8z_hVGhIL-olJhq07WlK_QSKL-h0El9gcJ_T5xbQyiu6kvU"/>
          <wp:cNvGraphicFramePr/>
          <a:graphic xmlns:a="http://schemas.openxmlformats.org/drawingml/2006/main">
            <a:graphicData uri="http://schemas.openxmlformats.org/drawingml/2006/picture">
              <pic:pic xmlns:pic="http://schemas.openxmlformats.org/drawingml/2006/picture">
                <pic:nvPicPr>
                  <pic:cNvPr id="0" name="image7.jpg" descr="https://lh4.googleusercontent.com/gytD1u-jaAFP35wy37i7-HQKSwIesT7ov44STvw6LR8FQQtEXf8c_nT6y2VvhdN66gw_yFBNm5lvVVFJuDRNWNcC8z_hVGhIL-olJhq07WlK_QSKL-h0El9gcJ_T5xbQyiu6kvU"/>
                  <pic:cNvPicPr preferRelativeResize="0"/>
                </pic:nvPicPr>
                <pic:blipFill>
                  <a:blip r:embed="rId3"/>
                  <a:srcRect/>
                  <a:stretch>
                    <a:fillRect/>
                  </a:stretch>
                </pic:blipFill>
                <pic:spPr>
                  <a:xfrm>
                    <a:off x="0" y="0"/>
                    <a:ext cx="1414780" cy="646430"/>
                  </a:xfrm>
                  <a:prstGeom prst="rect">
                    <a:avLst/>
                  </a:prstGeom>
                  <a:ln/>
                </pic:spPr>
              </pic:pic>
            </a:graphicData>
          </a:graphic>
          <wp14:sizeRelH relativeFrom="margin">
            <wp14:pctWidth>0</wp14:pctWidth>
          </wp14:sizeRelH>
          <wp14:sizeRelV relativeFrom="margin">
            <wp14:pctHeight>0</wp14:pctHeight>
          </wp14:sizeRelV>
        </wp:anchor>
      </w:drawing>
    </w:r>
    <w:r w:rsidR="00C358C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754"/>
    <w:multiLevelType w:val="hybridMultilevel"/>
    <w:tmpl w:val="05BECD8A"/>
    <w:lvl w:ilvl="0" w:tplc="7E424A2C">
      <w:start w:val="1"/>
      <w:numFmt w:val="bullet"/>
      <w:lvlText w:val="◦"/>
      <w:lvlJc w:val="left"/>
      <w:pPr>
        <w:ind w:left="360" w:hanging="360"/>
      </w:pPr>
      <w:rPr>
        <w:rFonts w:ascii="Sylfaen" w:hAnsi="Sylfaen" w:hint="default"/>
        <w:color w:val="32C5D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7748E"/>
    <w:multiLevelType w:val="hybridMultilevel"/>
    <w:tmpl w:val="507AD0C8"/>
    <w:lvl w:ilvl="0" w:tplc="8E8E7176">
      <w:start w:val="5"/>
      <w:numFmt w:val="bullet"/>
      <w:lvlText w:val="-"/>
      <w:lvlJc w:val="left"/>
      <w:pPr>
        <w:ind w:left="720" w:hanging="360"/>
      </w:pPr>
      <w:rPr>
        <w:rFonts w:ascii="Calibri" w:eastAsiaTheme="minorHAnsi" w:hAnsi="Calibri"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40F36"/>
    <w:multiLevelType w:val="hybridMultilevel"/>
    <w:tmpl w:val="679078E2"/>
    <w:lvl w:ilvl="0" w:tplc="7E424A2C">
      <w:start w:val="1"/>
      <w:numFmt w:val="bullet"/>
      <w:lvlText w:val="◦"/>
      <w:lvlJc w:val="left"/>
      <w:pPr>
        <w:ind w:left="720" w:hanging="360"/>
      </w:pPr>
      <w:rPr>
        <w:rFonts w:ascii="Sylfaen" w:hAnsi="Sylfaen" w:hint="default"/>
        <w:color w:val="32C5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A101D"/>
    <w:multiLevelType w:val="hybridMultilevel"/>
    <w:tmpl w:val="69044226"/>
    <w:lvl w:ilvl="0" w:tplc="6EE605BC">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1FA4160D"/>
    <w:multiLevelType w:val="hybridMultilevel"/>
    <w:tmpl w:val="32DA2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F5EAD"/>
    <w:multiLevelType w:val="hybridMultilevel"/>
    <w:tmpl w:val="BCB8530C"/>
    <w:lvl w:ilvl="0" w:tplc="7CAC4D92">
      <w:start w:val="1"/>
      <w:numFmt w:val="decimal"/>
      <w:lvlText w:val="%1."/>
      <w:lvlJc w:val="left"/>
      <w:pPr>
        <w:ind w:left="360" w:hanging="360"/>
      </w:pPr>
      <w:rPr>
        <w:rFonts w:hint="default"/>
        <w:color w:val="32C5D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76C8F"/>
    <w:multiLevelType w:val="hybridMultilevel"/>
    <w:tmpl w:val="1AEC37FC"/>
    <w:lvl w:ilvl="0" w:tplc="C4A229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CF46BC"/>
    <w:multiLevelType w:val="hybridMultilevel"/>
    <w:tmpl w:val="F40634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33BF6CC1"/>
    <w:multiLevelType w:val="hybridMultilevel"/>
    <w:tmpl w:val="9E7C7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6784A"/>
    <w:multiLevelType w:val="multilevel"/>
    <w:tmpl w:val="F8AA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51DE6"/>
    <w:multiLevelType w:val="hybridMultilevel"/>
    <w:tmpl w:val="4C26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A1A75"/>
    <w:multiLevelType w:val="hybridMultilevel"/>
    <w:tmpl w:val="F40634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44AD6445"/>
    <w:multiLevelType w:val="hybridMultilevel"/>
    <w:tmpl w:val="F30E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E4704"/>
    <w:multiLevelType w:val="hybridMultilevel"/>
    <w:tmpl w:val="68A054F2"/>
    <w:lvl w:ilvl="0" w:tplc="7CAC4D92">
      <w:start w:val="1"/>
      <w:numFmt w:val="decimal"/>
      <w:lvlText w:val="%1."/>
      <w:lvlJc w:val="left"/>
      <w:pPr>
        <w:ind w:left="360" w:hanging="360"/>
      </w:pPr>
      <w:rPr>
        <w:rFonts w:hint="default"/>
        <w:color w:val="32C5D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701514"/>
    <w:multiLevelType w:val="hybridMultilevel"/>
    <w:tmpl w:val="63123512"/>
    <w:lvl w:ilvl="0" w:tplc="A86CC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46249"/>
    <w:multiLevelType w:val="multilevel"/>
    <w:tmpl w:val="CEA2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A2BAF"/>
    <w:multiLevelType w:val="hybridMultilevel"/>
    <w:tmpl w:val="7994873A"/>
    <w:lvl w:ilvl="0" w:tplc="25022FAE">
      <w:start w:val="5"/>
      <w:numFmt w:val="bullet"/>
      <w:lvlText w:val="-"/>
      <w:lvlJc w:val="left"/>
      <w:pPr>
        <w:ind w:left="720" w:hanging="360"/>
      </w:pPr>
      <w:rPr>
        <w:rFonts w:ascii="Calibri" w:eastAsiaTheme="minorHAnsi" w:hAnsi="Calibri"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2"/>
  </w:num>
  <w:num w:numId="5">
    <w:abstractNumId w:val="13"/>
  </w:num>
  <w:num w:numId="6">
    <w:abstractNumId w:val="6"/>
  </w:num>
  <w:num w:numId="7">
    <w:abstractNumId w:val="14"/>
  </w:num>
  <w:num w:numId="8">
    <w:abstractNumId w:val="5"/>
  </w:num>
  <w:num w:numId="9">
    <w:abstractNumId w:val="16"/>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9"/>
  </w:num>
  <w:num w:numId="15">
    <w:abstractNumId w:val="15"/>
  </w:num>
  <w:num w:numId="16">
    <w:abstractNumId w:val="8"/>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B0"/>
    <w:rsid w:val="00077960"/>
    <w:rsid w:val="00077A09"/>
    <w:rsid w:val="000845AA"/>
    <w:rsid w:val="000A7BD7"/>
    <w:rsid w:val="000C1933"/>
    <w:rsid w:val="001060F4"/>
    <w:rsid w:val="001153C5"/>
    <w:rsid w:val="0015635A"/>
    <w:rsid w:val="00156432"/>
    <w:rsid w:val="0017387B"/>
    <w:rsid w:val="001945D9"/>
    <w:rsid w:val="001D7926"/>
    <w:rsid w:val="001F15A3"/>
    <w:rsid w:val="00213566"/>
    <w:rsid w:val="002477CA"/>
    <w:rsid w:val="00282E8D"/>
    <w:rsid w:val="00290BE7"/>
    <w:rsid w:val="00296888"/>
    <w:rsid w:val="002A73BD"/>
    <w:rsid w:val="002B6244"/>
    <w:rsid w:val="002D786B"/>
    <w:rsid w:val="00303717"/>
    <w:rsid w:val="00303D70"/>
    <w:rsid w:val="003151AC"/>
    <w:rsid w:val="003178B5"/>
    <w:rsid w:val="00384F3B"/>
    <w:rsid w:val="00396100"/>
    <w:rsid w:val="003F0000"/>
    <w:rsid w:val="004218D0"/>
    <w:rsid w:val="00434184"/>
    <w:rsid w:val="0044689D"/>
    <w:rsid w:val="00446915"/>
    <w:rsid w:val="00455859"/>
    <w:rsid w:val="004828CC"/>
    <w:rsid w:val="00491BBC"/>
    <w:rsid w:val="004C0024"/>
    <w:rsid w:val="004D0D68"/>
    <w:rsid w:val="00537BC2"/>
    <w:rsid w:val="00540175"/>
    <w:rsid w:val="005A650E"/>
    <w:rsid w:val="005D1443"/>
    <w:rsid w:val="005F0A40"/>
    <w:rsid w:val="00643971"/>
    <w:rsid w:val="00661A5A"/>
    <w:rsid w:val="00664A11"/>
    <w:rsid w:val="00681CA7"/>
    <w:rsid w:val="006869F8"/>
    <w:rsid w:val="006A48B5"/>
    <w:rsid w:val="006A4DDD"/>
    <w:rsid w:val="006D0164"/>
    <w:rsid w:val="00710AFE"/>
    <w:rsid w:val="007169E2"/>
    <w:rsid w:val="00721A9C"/>
    <w:rsid w:val="00723B5F"/>
    <w:rsid w:val="00763ADF"/>
    <w:rsid w:val="007717C8"/>
    <w:rsid w:val="0077242D"/>
    <w:rsid w:val="007C01CA"/>
    <w:rsid w:val="007D30DD"/>
    <w:rsid w:val="007D638D"/>
    <w:rsid w:val="007D75FF"/>
    <w:rsid w:val="007F3A7F"/>
    <w:rsid w:val="0083118A"/>
    <w:rsid w:val="00832CEE"/>
    <w:rsid w:val="0084326D"/>
    <w:rsid w:val="0089135C"/>
    <w:rsid w:val="008F1971"/>
    <w:rsid w:val="008F4335"/>
    <w:rsid w:val="008F6379"/>
    <w:rsid w:val="00930AB4"/>
    <w:rsid w:val="00932539"/>
    <w:rsid w:val="009B566A"/>
    <w:rsid w:val="009E11F1"/>
    <w:rsid w:val="00A01D3F"/>
    <w:rsid w:val="00A156A4"/>
    <w:rsid w:val="00A35BD2"/>
    <w:rsid w:val="00A47972"/>
    <w:rsid w:val="00AE7CC3"/>
    <w:rsid w:val="00B07CF5"/>
    <w:rsid w:val="00B50546"/>
    <w:rsid w:val="00B758B0"/>
    <w:rsid w:val="00BA53E8"/>
    <w:rsid w:val="00BB5312"/>
    <w:rsid w:val="00BB5B58"/>
    <w:rsid w:val="00BB6638"/>
    <w:rsid w:val="00BC33BA"/>
    <w:rsid w:val="00C07774"/>
    <w:rsid w:val="00C3090C"/>
    <w:rsid w:val="00C358CE"/>
    <w:rsid w:val="00C768D0"/>
    <w:rsid w:val="00C84D80"/>
    <w:rsid w:val="00C87D01"/>
    <w:rsid w:val="00C9162E"/>
    <w:rsid w:val="00CE2FE9"/>
    <w:rsid w:val="00CF05F9"/>
    <w:rsid w:val="00CF352F"/>
    <w:rsid w:val="00CF4F8D"/>
    <w:rsid w:val="00D01AFD"/>
    <w:rsid w:val="00D2784D"/>
    <w:rsid w:val="00D64DC1"/>
    <w:rsid w:val="00DB4251"/>
    <w:rsid w:val="00DB4B3A"/>
    <w:rsid w:val="00DD7E21"/>
    <w:rsid w:val="00DE4343"/>
    <w:rsid w:val="00E01ABE"/>
    <w:rsid w:val="00E04F00"/>
    <w:rsid w:val="00E07BF9"/>
    <w:rsid w:val="00E15C15"/>
    <w:rsid w:val="00E25158"/>
    <w:rsid w:val="00E51A76"/>
    <w:rsid w:val="00E66CC7"/>
    <w:rsid w:val="00E71401"/>
    <w:rsid w:val="00E763DB"/>
    <w:rsid w:val="00E85C45"/>
    <w:rsid w:val="00F234AB"/>
    <w:rsid w:val="00F410B9"/>
    <w:rsid w:val="00F42281"/>
    <w:rsid w:val="00F60138"/>
    <w:rsid w:val="00F77DBB"/>
    <w:rsid w:val="00F94D30"/>
    <w:rsid w:val="00F97638"/>
    <w:rsid w:val="00FA0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0AA709"/>
  <w15:docId w15:val="{9F5E19B2-3848-4228-A1EB-AE6BFEC1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1BB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8B0"/>
    <w:rPr>
      <w:rFonts w:ascii="Tahoma" w:hAnsi="Tahoma" w:cs="Tahoma"/>
      <w:sz w:val="16"/>
      <w:szCs w:val="16"/>
    </w:rPr>
  </w:style>
  <w:style w:type="table" w:styleId="TableGrid">
    <w:name w:val="Table Grid"/>
    <w:basedOn w:val="TableNormal"/>
    <w:uiPriority w:val="59"/>
    <w:rsid w:val="00B75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A3"/>
  </w:style>
  <w:style w:type="paragraph" w:styleId="Footer">
    <w:name w:val="footer"/>
    <w:basedOn w:val="Normal"/>
    <w:link w:val="FooterChar"/>
    <w:uiPriority w:val="99"/>
    <w:unhideWhenUsed/>
    <w:rsid w:val="001F1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5A3"/>
  </w:style>
  <w:style w:type="character" w:styleId="Hyperlink">
    <w:name w:val="Hyperlink"/>
    <w:basedOn w:val="DefaultParagraphFont"/>
    <w:uiPriority w:val="99"/>
    <w:unhideWhenUsed/>
    <w:rsid w:val="00E04F00"/>
    <w:rPr>
      <w:color w:val="0000FF" w:themeColor="hyperlink"/>
      <w:u w:val="single"/>
    </w:rPr>
  </w:style>
  <w:style w:type="paragraph" w:styleId="ListParagraph">
    <w:name w:val="List Paragraph"/>
    <w:basedOn w:val="Normal"/>
    <w:uiPriority w:val="34"/>
    <w:qFormat/>
    <w:rsid w:val="00303D70"/>
    <w:pPr>
      <w:ind w:left="720"/>
      <w:contextualSpacing/>
    </w:pPr>
  </w:style>
  <w:style w:type="character" w:customStyle="1" w:styleId="Heading1Char">
    <w:name w:val="Heading 1 Char"/>
    <w:basedOn w:val="DefaultParagraphFont"/>
    <w:link w:val="Heading1"/>
    <w:uiPriority w:val="9"/>
    <w:rsid w:val="00491BBC"/>
    <w:rPr>
      <w:rFonts w:ascii="Times New Roman" w:eastAsia="Times New Roman" w:hAnsi="Times New Roman" w:cs="Times New Roman"/>
      <w:b/>
      <w:bCs/>
      <w:kern w:val="36"/>
      <w:sz w:val="48"/>
      <w:szCs w:val="48"/>
      <w:lang w:val="en-IE" w:eastAsia="en-IE"/>
    </w:rPr>
  </w:style>
  <w:style w:type="paragraph" w:styleId="NormalWeb">
    <w:name w:val="Normal (Web)"/>
    <w:basedOn w:val="Normal"/>
    <w:uiPriority w:val="99"/>
    <w:semiHidden/>
    <w:unhideWhenUsed/>
    <w:rsid w:val="00BB663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1Light-Accent51">
    <w:name w:val="Grid Table 1 Light - Accent 51"/>
    <w:basedOn w:val="TableNormal"/>
    <w:uiPriority w:val="46"/>
    <w:rsid w:val="00BB663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
    <w:name w:val="Body"/>
    <w:rsid w:val="004C002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styleId="CommentReference">
    <w:name w:val="annotation reference"/>
    <w:basedOn w:val="DefaultParagraphFont"/>
    <w:uiPriority w:val="99"/>
    <w:semiHidden/>
    <w:unhideWhenUsed/>
    <w:rsid w:val="00077A09"/>
    <w:rPr>
      <w:sz w:val="18"/>
      <w:szCs w:val="18"/>
    </w:rPr>
  </w:style>
  <w:style w:type="paragraph" w:styleId="CommentText">
    <w:name w:val="annotation text"/>
    <w:basedOn w:val="Normal"/>
    <w:link w:val="CommentTextChar"/>
    <w:uiPriority w:val="99"/>
    <w:semiHidden/>
    <w:unhideWhenUsed/>
    <w:rsid w:val="00077A09"/>
    <w:pPr>
      <w:spacing w:line="240" w:lineRule="auto"/>
    </w:pPr>
    <w:rPr>
      <w:sz w:val="24"/>
      <w:szCs w:val="24"/>
    </w:rPr>
  </w:style>
  <w:style w:type="character" w:customStyle="1" w:styleId="CommentTextChar">
    <w:name w:val="Comment Text Char"/>
    <w:basedOn w:val="DefaultParagraphFont"/>
    <w:link w:val="CommentText"/>
    <w:uiPriority w:val="99"/>
    <w:semiHidden/>
    <w:rsid w:val="00077A09"/>
    <w:rPr>
      <w:sz w:val="24"/>
      <w:szCs w:val="24"/>
    </w:rPr>
  </w:style>
  <w:style w:type="paragraph" w:styleId="CommentSubject">
    <w:name w:val="annotation subject"/>
    <w:basedOn w:val="CommentText"/>
    <w:next w:val="CommentText"/>
    <w:link w:val="CommentSubjectChar"/>
    <w:uiPriority w:val="99"/>
    <w:semiHidden/>
    <w:unhideWhenUsed/>
    <w:rsid w:val="00077A09"/>
    <w:rPr>
      <w:b/>
      <w:bCs/>
      <w:sz w:val="20"/>
      <w:szCs w:val="20"/>
    </w:rPr>
  </w:style>
  <w:style w:type="character" w:customStyle="1" w:styleId="CommentSubjectChar">
    <w:name w:val="Comment Subject Char"/>
    <w:basedOn w:val="CommentTextChar"/>
    <w:link w:val="CommentSubject"/>
    <w:uiPriority w:val="99"/>
    <w:semiHidden/>
    <w:rsid w:val="00077A09"/>
    <w:rPr>
      <w:b/>
      <w:bCs/>
      <w:sz w:val="20"/>
      <w:szCs w:val="20"/>
    </w:rPr>
  </w:style>
  <w:style w:type="character" w:styleId="UnresolvedMention">
    <w:name w:val="Unresolved Mention"/>
    <w:basedOn w:val="DefaultParagraphFont"/>
    <w:uiPriority w:val="99"/>
    <w:semiHidden/>
    <w:unhideWhenUsed/>
    <w:rsid w:val="00F94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93696">
      <w:bodyDiv w:val="1"/>
      <w:marLeft w:val="0"/>
      <w:marRight w:val="0"/>
      <w:marTop w:val="0"/>
      <w:marBottom w:val="0"/>
      <w:divBdr>
        <w:top w:val="none" w:sz="0" w:space="0" w:color="auto"/>
        <w:left w:val="none" w:sz="0" w:space="0" w:color="auto"/>
        <w:bottom w:val="none" w:sz="0" w:space="0" w:color="auto"/>
        <w:right w:val="none" w:sz="0" w:space="0" w:color="auto"/>
      </w:divBdr>
    </w:div>
    <w:div w:id="131485429">
      <w:bodyDiv w:val="1"/>
      <w:marLeft w:val="0"/>
      <w:marRight w:val="0"/>
      <w:marTop w:val="0"/>
      <w:marBottom w:val="0"/>
      <w:divBdr>
        <w:top w:val="none" w:sz="0" w:space="0" w:color="auto"/>
        <w:left w:val="none" w:sz="0" w:space="0" w:color="auto"/>
        <w:bottom w:val="none" w:sz="0" w:space="0" w:color="auto"/>
        <w:right w:val="none" w:sz="0" w:space="0" w:color="auto"/>
      </w:divBdr>
    </w:div>
    <w:div w:id="140587676">
      <w:bodyDiv w:val="1"/>
      <w:marLeft w:val="0"/>
      <w:marRight w:val="0"/>
      <w:marTop w:val="0"/>
      <w:marBottom w:val="0"/>
      <w:divBdr>
        <w:top w:val="none" w:sz="0" w:space="0" w:color="auto"/>
        <w:left w:val="none" w:sz="0" w:space="0" w:color="auto"/>
        <w:bottom w:val="none" w:sz="0" w:space="0" w:color="auto"/>
        <w:right w:val="none" w:sz="0" w:space="0" w:color="auto"/>
      </w:divBdr>
    </w:div>
    <w:div w:id="415900505">
      <w:bodyDiv w:val="1"/>
      <w:marLeft w:val="0"/>
      <w:marRight w:val="0"/>
      <w:marTop w:val="0"/>
      <w:marBottom w:val="0"/>
      <w:divBdr>
        <w:top w:val="none" w:sz="0" w:space="0" w:color="auto"/>
        <w:left w:val="none" w:sz="0" w:space="0" w:color="auto"/>
        <w:bottom w:val="none" w:sz="0" w:space="0" w:color="auto"/>
        <w:right w:val="none" w:sz="0" w:space="0" w:color="auto"/>
      </w:divBdr>
    </w:div>
    <w:div w:id="440271531">
      <w:bodyDiv w:val="1"/>
      <w:marLeft w:val="0"/>
      <w:marRight w:val="0"/>
      <w:marTop w:val="0"/>
      <w:marBottom w:val="0"/>
      <w:divBdr>
        <w:top w:val="none" w:sz="0" w:space="0" w:color="auto"/>
        <w:left w:val="none" w:sz="0" w:space="0" w:color="auto"/>
        <w:bottom w:val="none" w:sz="0" w:space="0" w:color="auto"/>
        <w:right w:val="none" w:sz="0" w:space="0" w:color="auto"/>
      </w:divBdr>
    </w:div>
    <w:div w:id="513307996">
      <w:bodyDiv w:val="1"/>
      <w:marLeft w:val="0"/>
      <w:marRight w:val="0"/>
      <w:marTop w:val="0"/>
      <w:marBottom w:val="0"/>
      <w:divBdr>
        <w:top w:val="none" w:sz="0" w:space="0" w:color="auto"/>
        <w:left w:val="none" w:sz="0" w:space="0" w:color="auto"/>
        <w:bottom w:val="none" w:sz="0" w:space="0" w:color="auto"/>
        <w:right w:val="none" w:sz="0" w:space="0" w:color="auto"/>
      </w:divBdr>
    </w:div>
    <w:div w:id="611210340">
      <w:bodyDiv w:val="1"/>
      <w:marLeft w:val="0"/>
      <w:marRight w:val="0"/>
      <w:marTop w:val="0"/>
      <w:marBottom w:val="0"/>
      <w:divBdr>
        <w:top w:val="none" w:sz="0" w:space="0" w:color="auto"/>
        <w:left w:val="none" w:sz="0" w:space="0" w:color="auto"/>
        <w:bottom w:val="none" w:sz="0" w:space="0" w:color="auto"/>
        <w:right w:val="none" w:sz="0" w:space="0" w:color="auto"/>
      </w:divBdr>
    </w:div>
    <w:div w:id="702949375">
      <w:bodyDiv w:val="1"/>
      <w:marLeft w:val="0"/>
      <w:marRight w:val="0"/>
      <w:marTop w:val="0"/>
      <w:marBottom w:val="0"/>
      <w:divBdr>
        <w:top w:val="none" w:sz="0" w:space="0" w:color="auto"/>
        <w:left w:val="none" w:sz="0" w:space="0" w:color="auto"/>
        <w:bottom w:val="none" w:sz="0" w:space="0" w:color="auto"/>
        <w:right w:val="none" w:sz="0" w:space="0" w:color="auto"/>
      </w:divBdr>
    </w:div>
    <w:div w:id="748430909">
      <w:bodyDiv w:val="1"/>
      <w:marLeft w:val="0"/>
      <w:marRight w:val="0"/>
      <w:marTop w:val="0"/>
      <w:marBottom w:val="0"/>
      <w:divBdr>
        <w:top w:val="none" w:sz="0" w:space="0" w:color="auto"/>
        <w:left w:val="none" w:sz="0" w:space="0" w:color="auto"/>
        <w:bottom w:val="none" w:sz="0" w:space="0" w:color="auto"/>
        <w:right w:val="none" w:sz="0" w:space="0" w:color="auto"/>
      </w:divBdr>
    </w:div>
    <w:div w:id="873730392">
      <w:bodyDiv w:val="1"/>
      <w:marLeft w:val="0"/>
      <w:marRight w:val="0"/>
      <w:marTop w:val="0"/>
      <w:marBottom w:val="0"/>
      <w:divBdr>
        <w:top w:val="none" w:sz="0" w:space="0" w:color="auto"/>
        <w:left w:val="none" w:sz="0" w:space="0" w:color="auto"/>
        <w:bottom w:val="none" w:sz="0" w:space="0" w:color="auto"/>
        <w:right w:val="none" w:sz="0" w:space="0" w:color="auto"/>
      </w:divBdr>
    </w:div>
    <w:div w:id="914584259">
      <w:bodyDiv w:val="1"/>
      <w:marLeft w:val="0"/>
      <w:marRight w:val="0"/>
      <w:marTop w:val="0"/>
      <w:marBottom w:val="0"/>
      <w:divBdr>
        <w:top w:val="none" w:sz="0" w:space="0" w:color="auto"/>
        <w:left w:val="none" w:sz="0" w:space="0" w:color="auto"/>
        <w:bottom w:val="none" w:sz="0" w:space="0" w:color="auto"/>
        <w:right w:val="none" w:sz="0" w:space="0" w:color="auto"/>
      </w:divBdr>
    </w:div>
    <w:div w:id="945699552">
      <w:bodyDiv w:val="1"/>
      <w:marLeft w:val="0"/>
      <w:marRight w:val="0"/>
      <w:marTop w:val="0"/>
      <w:marBottom w:val="0"/>
      <w:divBdr>
        <w:top w:val="none" w:sz="0" w:space="0" w:color="auto"/>
        <w:left w:val="none" w:sz="0" w:space="0" w:color="auto"/>
        <w:bottom w:val="none" w:sz="0" w:space="0" w:color="auto"/>
        <w:right w:val="none" w:sz="0" w:space="0" w:color="auto"/>
      </w:divBdr>
    </w:div>
    <w:div w:id="993069271">
      <w:bodyDiv w:val="1"/>
      <w:marLeft w:val="0"/>
      <w:marRight w:val="0"/>
      <w:marTop w:val="0"/>
      <w:marBottom w:val="0"/>
      <w:divBdr>
        <w:top w:val="none" w:sz="0" w:space="0" w:color="auto"/>
        <w:left w:val="none" w:sz="0" w:space="0" w:color="auto"/>
        <w:bottom w:val="none" w:sz="0" w:space="0" w:color="auto"/>
        <w:right w:val="none" w:sz="0" w:space="0" w:color="auto"/>
      </w:divBdr>
    </w:div>
    <w:div w:id="1007682726">
      <w:bodyDiv w:val="1"/>
      <w:marLeft w:val="0"/>
      <w:marRight w:val="0"/>
      <w:marTop w:val="0"/>
      <w:marBottom w:val="0"/>
      <w:divBdr>
        <w:top w:val="none" w:sz="0" w:space="0" w:color="auto"/>
        <w:left w:val="none" w:sz="0" w:space="0" w:color="auto"/>
        <w:bottom w:val="none" w:sz="0" w:space="0" w:color="auto"/>
        <w:right w:val="none" w:sz="0" w:space="0" w:color="auto"/>
      </w:divBdr>
    </w:div>
    <w:div w:id="1124227167">
      <w:bodyDiv w:val="1"/>
      <w:marLeft w:val="0"/>
      <w:marRight w:val="0"/>
      <w:marTop w:val="0"/>
      <w:marBottom w:val="0"/>
      <w:divBdr>
        <w:top w:val="none" w:sz="0" w:space="0" w:color="auto"/>
        <w:left w:val="none" w:sz="0" w:space="0" w:color="auto"/>
        <w:bottom w:val="none" w:sz="0" w:space="0" w:color="auto"/>
        <w:right w:val="none" w:sz="0" w:space="0" w:color="auto"/>
      </w:divBdr>
    </w:div>
    <w:div w:id="1235051366">
      <w:bodyDiv w:val="1"/>
      <w:marLeft w:val="0"/>
      <w:marRight w:val="0"/>
      <w:marTop w:val="0"/>
      <w:marBottom w:val="0"/>
      <w:divBdr>
        <w:top w:val="none" w:sz="0" w:space="0" w:color="auto"/>
        <w:left w:val="none" w:sz="0" w:space="0" w:color="auto"/>
        <w:bottom w:val="none" w:sz="0" w:space="0" w:color="auto"/>
        <w:right w:val="none" w:sz="0" w:space="0" w:color="auto"/>
      </w:divBdr>
    </w:div>
    <w:div w:id="1461800961">
      <w:bodyDiv w:val="1"/>
      <w:marLeft w:val="0"/>
      <w:marRight w:val="0"/>
      <w:marTop w:val="0"/>
      <w:marBottom w:val="0"/>
      <w:divBdr>
        <w:top w:val="none" w:sz="0" w:space="0" w:color="auto"/>
        <w:left w:val="none" w:sz="0" w:space="0" w:color="auto"/>
        <w:bottom w:val="none" w:sz="0" w:space="0" w:color="auto"/>
        <w:right w:val="none" w:sz="0" w:space="0" w:color="auto"/>
      </w:divBdr>
    </w:div>
    <w:div w:id="1655378315">
      <w:bodyDiv w:val="1"/>
      <w:marLeft w:val="0"/>
      <w:marRight w:val="0"/>
      <w:marTop w:val="0"/>
      <w:marBottom w:val="0"/>
      <w:divBdr>
        <w:top w:val="none" w:sz="0" w:space="0" w:color="auto"/>
        <w:left w:val="none" w:sz="0" w:space="0" w:color="auto"/>
        <w:bottom w:val="none" w:sz="0" w:space="0" w:color="auto"/>
        <w:right w:val="none" w:sz="0" w:space="0" w:color="auto"/>
      </w:divBdr>
    </w:div>
    <w:div w:id="1697465742">
      <w:bodyDiv w:val="1"/>
      <w:marLeft w:val="0"/>
      <w:marRight w:val="0"/>
      <w:marTop w:val="0"/>
      <w:marBottom w:val="0"/>
      <w:divBdr>
        <w:top w:val="none" w:sz="0" w:space="0" w:color="auto"/>
        <w:left w:val="none" w:sz="0" w:space="0" w:color="auto"/>
        <w:bottom w:val="none" w:sz="0" w:space="0" w:color="auto"/>
        <w:right w:val="none" w:sz="0" w:space="0" w:color="auto"/>
      </w:divBdr>
    </w:div>
    <w:div w:id="17509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evelopmed@ucd.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Dublin</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SBI</dc:creator>
  <cp:keywords/>
  <dc:description/>
  <cp:lastModifiedBy>shauna.byrne@ucd.ie</cp:lastModifiedBy>
  <cp:revision>3</cp:revision>
  <cp:lastPrinted>2016-06-20T14:41:00Z</cp:lastPrinted>
  <dcterms:created xsi:type="dcterms:W3CDTF">2021-02-03T21:34:00Z</dcterms:created>
  <dcterms:modified xsi:type="dcterms:W3CDTF">2021-02-03T21:35:00Z</dcterms:modified>
</cp:coreProperties>
</file>